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C1039" w14:textId="70FE6625" w:rsidR="00333901" w:rsidRDefault="00333901" w:rsidP="00333901">
      <w:pPr>
        <w:pStyle w:val="NormalWeb"/>
      </w:pPr>
      <w:r>
        <w:t>Naloxone Education</w:t>
      </w:r>
    </w:p>
    <w:p w14:paraId="1FDC8905" w14:textId="77777777" w:rsidR="00333901" w:rsidRDefault="00333901" w:rsidP="00333901">
      <w:pPr>
        <w:pStyle w:val="NormalWeb"/>
      </w:pPr>
    </w:p>
    <w:p w14:paraId="075BC30B" w14:textId="06770A8D" w:rsidR="00333901" w:rsidRDefault="00333901" w:rsidP="00333901">
      <w:pPr>
        <w:pStyle w:val="NormalWeb"/>
      </w:pPr>
      <w:r>
        <w:t>Providing free naloxone in rural northern Michigan is a critical strategy in addressing the opioid crisis. Here’s why:</w:t>
      </w:r>
    </w:p>
    <w:p w14:paraId="66563C62" w14:textId="77777777" w:rsidR="00333901" w:rsidRDefault="00333901" w:rsidP="00333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Strong"/>
          <w:rFonts w:eastAsia="Times New Roman"/>
        </w:rPr>
        <w:t>Saving Lives</w:t>
      </w:r>
      <w:r>
        <w:rPr>
          <w:rFonts w:eastAsia="Times New Roman"/>
        </w:rPr>
        <w:t>: Naloxone reverses opioid overdoses, potentially saving lives in emergency situations. In rural areas where access to immediate medical care is limited, naloxone can be the difference between life and death.</w:t>
      </w:r>
    </w:p>
    <w:p w14:paraId="15576F12" w14:textId="77777777" w:rsidR="00333901" w:rsidRDefault="00333901" w:rsidP="00333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Strong"/>
          <w:rFonts w:eastAsia="Times New Roman"/>
        </w:rPr>
        <w:t>Community Health</w:t>
      </w:r>
      <w:r>
        <w:rPr>
          <w:rFonts w:eastAsia="Times New Roman"/>
        </w:rPr>
        <w:t>: By distributing naloxone, we empower community members to respond effectively to overdoses, reducing the burden on emergency services and healthcare facilities.</w:t>
      </w:r>
    </w:p>
    <w:p w14:paraId="564CB57E" w14:textId="77777777" w:rsidR="00333901" w:rsidRDefault="00333901" w:rsidP="00333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Strong"/>
          <w:rFonts w:eastAsia="Times New Roman"/>
        </w:rPr>
        <w:t>Preventative Measure</w:t>
      </w:r>
      <w:r>
        <w:rPr>
          <w:rFonts w:eastAsia="Times New Roman"/>
        </w:rPr>
        <w:t>: Naloxone distribution is a preventive measure that can help individuals struggling with addiction survive long enough to seek treatment and recovery services.</w:t>
      </w:r>
    </w:p>
    <w:p w14:paraId="57DB8634" w14:textId="77777777" w:rsidR="00333901" w:rsidRDefault="00333901" w:rsidP="00333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Strong"/>
          <w:rFonts w:eastAsia="Times New Roman"/>
        </w:rPr>
        <w:t>Cost-Effectiveness</w:t>
      </w:r>
      <w:r>
        <w:rPr>
          <w:rFonts w:eastAsia="Times New Roman"/>
        </w:rPr>
        <w:t>: Preventing an overdose not only saves lives but also reduces healthcare costs associated with emergency room visits and hospitalizations.</w:t>
      </w:r>
    </w:p>
    <w:p w14:paraId="1BB85428" w14:textId="77777777" w:rsidR="00333901" w:rsidRDefault="00333901" w:rsidP="0033390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Strong"/>
          <w:rFonts w:eastAsia="Times New Roman"/>
        </w:rPr>
        <w:t>Compassionate Support</w:t>
      </w:r>
      <w:r>
        <w:rPr>
          <w:rFonts w:eastAsia="Times New Roman"/>
        </w:rPr>
        <w:t>: Providing naloxone demonstrates compassion and support for individuals and families affected by addiction, offering them a chance to seek help and recovery.</w:t>
      </w:r>
    </w:p>
    <w:p w14:paraId="09813F27" w14:textId="77777777" w:rsidR="00333901" w:rsidRDefault="00333901" w:rsidP="00333901">
      <w:pPr>
        <w:pStyle w:val="NormalWeb"/>
      </w:pPr>
      <w:r>
        <w:t>Funding for naloxone distribution is part of a comprehensive strategy to combat the opioid epidemic, emphasizing both treatment and harm reduction. It’s an investment in the health and safety of our community members, aiming to create a safer and more supportive environment for everyone."</w:t>
      </w:r>
    </w:p>
    <w:p w14:paraId="4C88E0FB" w14:textId="77777777" w:rsidR="00940448" w:rsidRDefault="00940448"/>
    <w:sectPr w:rsidR="00940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640DC5"/>
    <w:multiLevelType w:val="multilevel"/>
    <w:tmpl w:val="022CB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46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01"/>
    <w:rsid w:val="00333901"/>
    <w:rsid w:val="00516BF7"/>
    <w:rsid w:val="00940448"/>
    <w:rsid w:val="00B323D6"/>
    <w:rsid w:val="00D4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DC428"/>
  <w15:chartTrackingRefBased/>
  <w15:docId w15:val="{0882180C-C920-4584-A13E-46414869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901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9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9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9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39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9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9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9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9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9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9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9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3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9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9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39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9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9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90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3901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3339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7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Balhorn (NMRE)</dc:creator>
  <cp:keywords/>
  <dc:description/>
  <cp:lastModifiedBy>Jodie Balhorn (NMRE)</cp:lastModifiedBy>
  <cp:revision>1</cp:revision>
  <dcterms:created xsi:type="dcterms:W3CDTF">2024-08-21T13:13:00Z</dcterms:created>
  <dcterms:modified xsi:type="dcterms:W3CDTF">2024-08-21T13:14:00Z</dcterms:modified>
</cp:coreProperties>
</file>